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DEBD" w14:textId="40B34C50" w:rsidR="00942989" w:rsidRPr="005F292C" w:rsidRDefault="00942989" w:rsidP="00B87870">
      <w:pPr>
        <w:pStyle w:val="BodyText"/>
        <w:spacing w:line="288" w:lineRule="auto"/>
        <w:ind w:left="426" w:firstLine="368"/>
        <w:jc w:val="center"/>
        <w:rPr>
          <w:b/>
          <w:sz w:val="48"/>
          <w:szCs w:val="48"/>
        </w:rPr>
      </w:pPr>
      <w:r w:rsidRPr="005F292C">
        <w:rPr>
          <w:b/>
          <w:noProof/>
          <w:sz w:val="48"/>
          <w:szCs w:val="48"/>
        </w:rPr>
        <w:drawing>
          <wp:inline distT="0" distB="0" distL="0" distR="0" wp14:anchorId="48208B62" wp14:editId="6883A5DF">
            <wp:extent cx="619727" cy="8614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838" cy="906102"/>
                    </a:xfrm>
                    <a:prstGeom prst="rect">
                      <a:avLst/>
                    </a:prstGeom>
                  </pic:spPr>
                </pic:pic>
              </a:graphicData>
            </a:graphic>
          </wp:inline>
        </w:drawing>
      </w:r>
    </w:p>
    <w:p w14:paraId="1F9CFD0E" w14:textId="3F534A35" w:rsidR="00942989" w:rsidRPr="005F292C" w:rsidRDefault="00942989" w:rsidP="00B87870">
      <w:pPr>
        <w:pStyle w:val="BodyText"/>
        <w:spacing w:line="288" w:lineRule="auto"/>
        <w:jc w:val="center"/>
        <w:rPr>
          <w:b/>
          <w:sz w:val="48"/>
          <w:szCs w:val="48"/>
        </w:rPr>
      </w:pPr>
      <w:r w:rsidRPr="005F292C">
        <w:rPr>
          <w:b/>
          <w:sz w:val="48"/>
          <w:szCs w:val="48"/>
        </w:rPr>
        <w:t>8</w:t>
      </w:r>
      <w:r w:rsidR="00A66545">
        <w:rPr>
          <w:b/>
          <w:sz w:val="48"/>
          <w:szCs w:val="48"/>
        </w:rPr>
        <w:t xml:space="preserve"> - </w:t>
      </w:r>
      <w:r w:rsidR="00351472" w:rsidRPr="005F292C">
        <w:rPr>
          <w:b/>
          <w:sz w:val="48"/>
          <w:szCs w:val="48"/>
        </w:rPr>
        <w:t>Education, Training</w:t>
      </w:r>
      <w:r w:rsidRPr="005F292C">
        <w:rPr>
          <w:b/>
          <w:sz w:val="48"/>
          <w:szCs w:val="48"/>
        </w:rPr>
        <w:t xml:space="preserve"> &amp; Employment</w:t>
      </w:r>
    </w:p>
    <w:p w14:paraId="64A4CEF6" w14:textId="77777777" w:rsidR="00942989" w:rsidRPr="005F292C" w:rsidRDefault="00942989" w:rsidP="00B87870">
      <w:pPr>
        <w:pStyle w:val="Heading2"/>
        <w:spacing w:before="0" w:line="288" w:lineRule="auto"/>
        <w:ind w:left="824"/>
        <w:rPr>
          <w:sz w:val="2"/>
          <w:szCs w:val="2"/>
        </w:rPr>
      </w:pPr>
    </w:p>
    <w:p w14:paraId="0185C8FC" w14:textId="77777777" w:rsidR="005F292C" w:rsidRPr="005F292C" w:rsidRDefault="005F292C" w:rsidP="00B87870">
      <w:pPr>
        <w:pStyle w:val="Heading2"/>
        <w:spacing w:before="0" w:line="288" w:lineRule="auto"/>
        <w:ind w:left="824"/>
      </w:pPr>
    </w:p>
    <w:p w14:paraId="21A49B25" w14:textId="398369FC" w:rsidR="00942989" w:rsidRPr="005F292C" w:rsidRDefault="00942989" w:rsidP="00B87870">
      <w:pPr>
        <w:pStyle w:val="Heading2"/>
        <w:spacing w:before="0" w:line="288" w:lineRule="auto"/>
        <w:ind w:left="0"/>
        <w:jc w:val="center"/>
      </w:pPr>
      <w:r w:rsidRPr="005F292C">
        <w:t>Education and Training</w:t>
      </w:r>
    </w:p>
    <w:p w14:paraId="6A6172C7" w14:textId="77777777" w:rsidR="00E806CB" w:rsidRDefault="00E806CB" w:rsidP="00B87870">
      <w:pPr>
        <w:pStyle w:val="Heading2"/>
        <w:spacing w:before="0" w:line="288" w:lineRule="auto"/>
        <w:ind w:left="824"/>
        <w:rPr>
          <w:b w:val="0"/>
          <w:sz w:val="36"/>
          <w:szCs w:val="36"/>
        </w:rPr>
      </w:pPr>
    </w:p>
    <w:p w14:paraId="42E0A3DF" w14:textId="3761ACB0" w:rsidR="00942989" w:rsidRPr="00762068" w:rsidRDefault="00942989" w:rsidP="00B87870">
      <w:pPr>
        <w:pStyle w:val="Heading2"/>
        <w:spacing w:before="0" w:line="288" w:lineRule="auto"/>
        <w:ind w:left="0"/>
        <w:rPr>
          <w:b w:val="0"/>
          <w:sz w:val="36"/>
          <w:szCs w:val="36"/>
        </w:rPr>
      </w:pPr>
      <w:r w:rsidRPr="00762068">
        <w:rPr>
          <w:b w:val="0"/>
          <w:sz w:val="36"/>
          <w:szCs w:val="36"/>
        </w:rPr>
        <w:t>Association</w:t>
      </w:r>
      <w:r w:rsidR="00ED2319" w:rsidRPr="00762068">
        <w:rPr>
          <w:b w:val="0"/>
          <w:sz w:val="36"/>
          <w:szCs w:val="36"/>
        </w:rPr>
        <w:t>s</w:t>
      </w:r>
      <w:r w:rsidRPr="00762068">
        <w:rPr>
          <w:b w:val="0"/>
          <w:sz w:val="36"/>
          <w:szCs w:val="36"/>
        </w:rPr>
        <w:t xml:space="preserve"> of National Specialist Colleges for students with a visual impairment:</w:t>
      </w:r>
    </w:p>
    <w:p w14:paraId="0CD0D958" w14:textId="77777777" w:rsidR="00ED2319" w:rsidRDefault="00ED2319" w:rsidP="00B87870">
      <w:pPr>
        <w:pStyle w:val="Heading4"/>
        <w:spacing w:before="0" w:line="288" w:lineRule="auto"/>
        <w:ind w:left="0"/>
      </w:pPr>
    </w:p>
    <w:p w14:paraId="3EFB7C27" w14:textId="614AC768" w:rsidR="00942989" w:rsidRPr="005F292C" w:rsidRDefault="00942989" w:rsidP="00B87870">
      <w:pPr>
        <w:pStyle w:val="Heading4"/>
        <w:spacing w:before="0" w:line="288" w:lineRule="auto"/>
        <w:ind w:left="0"/>
      </w:pPr>
      <w:r w:rsidRPr="005F292C">
        <w:t>New College, Worcester</w:t>
      </w:r>
    </w:p>
    <w:p w14:paraId="50D6AB59" w14:textId="503B46BC" w:rsidR="00942989" w:rsidRPr="00ED2319" w:rsidRDefault="00942989" w:rsidP="00B87870">
      <w:pPr>
        <w:tabs>
          <w:tab w:val="left" w:pos="5187"/>
        </w:tabs>
        <w:spacing w:line="288" w:lineRule="auto"/>
        <w:rPr>
          <w:sz w:val="36"/>
        </w:rPr>
      </w:pPr>
      <w:r w:rsidRPr="005F292C">
        <w:rPr>
          <w:spacing w:val="-5"/>
          <w:sz w:val="36"/>
        </w:rPr>
        <w:t>Telephone:</w:t>
      </w:r>
      <w:r w:rsidRPr="005F292C">
        <w:rPr>
          <w:spacing w:val="-3"/>
          <w:sz w:val="36"/>
        </w:rPr>
        <w:t xml:space="preserve"> </w:t>
      </w:r>
      <w:r w:rsidRPr="005F292C">
        <w:rPr>
          <w:sz w:val="36"/>
        </w:rPr>
        <w:t>01905</w:t>
      </w:r>
      <w:r w:rsidRPr="005F292C">
        <w:rPr>
          <w:spacing w:val="-3"/>
          <w:sz w:val="36"/>
        </w:rPr>
        <w:t xml:space="preserve"> </w:t>
      </w:r>
      <w:r w:rsidRPr="005F292C">
        <w:rPr>
          <w:sz w:val="36"/>
        </w:rPr>
        <w:t>763933</w:t>
      </w:r>
      <w:r w:rsidR="00762068">
        <w:rPr>
          <w:sz w:val="36"/>
        </w:rPr>
        <w:t xml:space="preserve"> </w:t>
      </w:r>
      <w:hyperlink r:id="rId10" w:history="1">
        <w:r w:rsidR="00762068" w:rsidRPr="00762068">
          <w:rPr>
            <w:rStyle w:val="Hyperlink"/>
            <w:color w:val="auto"/>
            <w:sz w:val="36"/>
            <w:u w:val="none"/>
          </w:rPr>
          <w:t>www.rnibncw.ac.uk</w:t>
        </w:r>
      </w:hyperlink>
    </w:p>
    <w:p w14:paraId="73E50DE2" w14:textId="77777777" w:rsidR="00ED2319" w:rsidRDefault="00ED2319" w:rsidP="00B87870">
      <w:pPr>
        <w:pStyle w:val="Heading4"/>
        <w:spacing w:before="0" w:line="288" w:lineRule="auto"/>
        <w:ind w:left="0"/>
      </w:pPr>
    </w:p>
    <w:p w14:paraId="56786499" w14:textId="432EC269" w:rsidR="00942989" w:rsidRPr="005F292C" w:rsidRDefault="00942989" w:rsidP="00B87870">
      <w:pPr>
        <w:pStyle w:val="Heading4"/>
        <w:spacing w:before="0" w:line="288" w:lineRule="auto"/>
        <w:ind w:left="0"/>
      </w:pPr>
      <w:r w:rsidRPr="005F292C">
        <w:t>Queen Alexandra College, Birmingham</w:t>
      </w:r>
    </w:p>
    <w:p w14:paraId="63B837AB" w14:textId="418DBD94" w:rsidR="00942989" w:rsidRPr="00ED2319" w:rsidRDefault="00942989" w:rsidP="00B87870">
      <w:pPr>
        <w:tabs>
          <w:tab w:val="left" w:pos="5288"/>
        </w:tabs>
        <w:spacing w:line="288" w:lineRule="auto"/>
        <w:rPr>
          <w:sz w:val="36"/>
        </w:rPr>
      </w:pPr>
      <w:r w:rsidRPr="005F292C">
        <w:rPr>
          <w:spacing w:val="-5"/>
          <w:sz w:val="36"/>
        </w:rPr>
        <w:t xml:space="preserve">Telephone: </w:t>
      </w:r>
      <w:r w:rsidRPr="005F292C">
        <w:rPr>
          <w:sz w:val="36"/>
        </w:rPr>
        <w:t>0121 428</w:t>
      </w:r>
      <w:r w:rsidRPr="005F292C">
        <w:rPr>
          <w:spacing w:val="-2"/>
          <w:sz w:val="36"/>
        </w:rPr>
        <w:t xml:space="preserve"> </w:t>
      </w:r>
      <w:r w:rsidRPr="00351472">
        <w:rPr>
          <w:sz w:val="36"/>
        </w:rPr>
        <w:t>5050</w:t>
      </w:r>
      <w:r w:rsidR="00762068" w:rsidRPr="00351472">
        <w:rPr>
          <w:sz w:val="36"/>
        </w:rPr>
        <w:t xml:space="preserve"> </w:t>
      </w:r>
      <w:hyperlink r:id="rId11" w:history="1">
        <w:r w:rsidR="00762068" w:rsidRPr="00351472">
          <w:rPr>
            <w:rStyle w:val="Hyperlink"/>
            <w:color w:val="auto"/>
            <w:sz w:val="36"/>
            <w:u w:val="none"/>
          </w:rPr>
          <w:t>www.qac.ac.uk</w:t>
        </w:r>
      </w:hyperlink>
    </w:p>
    <w:p w14:paraId="3ACB90F2" w14:textId="77777777" w:rsidR="00ED2319" w:rsidRDefault="00ED2319" w:rsidP="00B87870">
      <w:pPr>
        <w:pStyle w:val="Heading4"/>
        <w:spacing w:before="0" w:line="288" w:lineRule="auto"/>
        <w:ind w:left="0"/>
      </w:pPr>
    </w:p>
    <w:p w14:paraId="2D3C7F27" w14:textId="35528BD7" w:rsidR="00942989" w:rsidRPr="005F292C" w:rsidRDefault="00942989" w:rsidP="00B87870">
      <w:pPr>
        <w:pStyle w:val="Heading4"/>
        <w:spacing w:before="0" w:line="288" w:lineRule="auto"/>
        <w:ind w:left="0"/>
      </w:pPr>
      <w:r w:rsidRPr="005F292C">
        <w:t>Royal National College for the Blind, Hereford</w:t>
      </w:r>
    </w:p>
    <w:p w14:paraId="04E6C174" w14:textId="0ADAC774" w:rsidR="00942989" w:rsidRPr="00ED2319" w:rsidRDefault="00942989" w:rsidP="00B87870">
      <w:pPr>
        <w:tabs>
          <w:tab w:val="left" w:pos="5187"/>
        </w:tabs>
        <w:spacing w:line="288" w:lineRule="auto"/>
        <w:rPr>
          <w:sz w:val="36"/>
        </w:rPr>
      </w:pPr>
      <w:r w:rsidRPr="005F292C">
        <w:rPr>
          <w:spacing w:val="-5"/>
          <w:sz w:val="36"/>
        </w:rPr>
        <w:t>Telephone:</w:t>
      </w:r>
      <w:r w:rsidRPr="005F292C">
        <w:rPr>
          <w:spacing w:val="-3"/>
          <w:sz w:val="36"/>
        </w:rPr>
        <w:t xml:space="preserve"> </w:t>
      </w:r>
      <w:r w:rsidRPr="005F292C">
        <w:rPr>
          <w:sz w:val="36"/>
        </w:rPr>
        <w:t>01432</w:t>
      </w:r>
      <w:r w:rsidRPr="005F292C">
        <w:rPr>
          <w:spacing w:val="-3"/>
          <w:sz w:val="36"/>
        </w:rPr>
        <w:t xml:space="preserve"> </w:t>
      </w:r>
      <w:r w:rsidRPr="005F292C">
        <w:rPr>
          <w:sz w:val="36"/>
        </w:rPr>
        <w:t>265725</w:t>
      </w:r>
      <w:r w:rsidR="00351472">
        <w:rPr>
          <w:sz w:val="36"/>
        </w:rPr>
        <w:t xml:space="preserve"> </w:t>
      </w:r>
      <w:hyperlink r:id="rId12" w:history="1">
        <w:r w:rsidR="00351472" w:rsidRPr="00296198">
          <w:rPr>
            <w:rStyle w:val="Hyperlink"/>
            <w:color w:val="auto"/>
            <w:sz w:val="36"/>
            <w:u w:val="none"/>
          </w:rPr>
          <w:t>www.rncb.ac.uk</w:t>
        </w:r>
      </w:hyperlink>
    </w:p>
    <w:p w14:paraId="283A04E2" w14:textId="77777777" w:rsidR="00ED2319" w:rsidRDefault="00ED2319" w:rsidP="00B87870">
      <w:pPr>
        <w:pStyle w:val="Heading4"/>
        <w:spacing w:before="0" w:line="288" w:lineRule="auto"/>
        <w:ind w:left="0"/>
      </w:pPr>
    </w:p>
    <w:p w14:paraId="23984128" w14:textId="2E846596" w:rsidR="00942989" w:rsidRPr="005F292C" w:rsidRDefault="00942989" w:rsidP="00B87870">
      <w:pPr>
        <w:pStyle w:val="Heading4"/>
        <w:spacing w:before="0" w:line="288" w:lineRule="auto"/>
        <w:ind w:left="0"/>
      </w:pPr>
      <w:r w:rsidRPr="005F292C">
        <w:t>Local Colleges</w:t>
      </w:r>
    </w:p>
    <w:p w14:paraId="23084FFC" w14:textId="77777777" w:rsidR="00942989" w:rsidRPr="005F292C" w:rsidRDefault="00942989" w:rsidP="00B87870">
      <w:pPr>
        <w:pStyle w:val="BodyText"/>
        <w:spacing w:line="288" w:lineRule="auto"/>
      </w:pPr>
      <w:r w:rsidRPr="005F292C">
        <w:t>Most local colleges in Worcestershire provide supported assistance to people with a disability. For more information contact your local college.</w:t>
      </w:r>
    </w:p>
    <w:p w14:paraId="4F170244" w14:textId="77777777" w:rsidR="00ED2319" w:rsidRDefault="00ED2319" w:rsidP="00B87870">
      <w:pPr>
        <w:pStyle w:val="Heading4"/>
        <w:spacing w:before="0" w:line="288" w:lineRule="auto"/>
        <w:ind w:left="0"/>
      </w:pPr>
    </w:p>
    <w:p w14:paraId="0F9A2C7D" w14:textId="77777777" w:rsidR="00A66545" w:rsidRDefault="00A66545" w:rsidP="00B87870">
      <w:pPr>
        <w:pStyle w:val="Heading4"/>
        <w:spacing w:before="0" w:line="288" w:lineRule="auto"/>
        <w:ind w:left="0"/>
      </w:pPr>
    </w:p>
    <w:p w14:paraId="10F12FB8" w14:textId="3A2DF198" w:rsidR="00942989" w:rsidRPr="005F292C" w:rsidRDefault="00942989" w:rsidP="00B87870">
      <w:pPr>
        <w:pStyle w:val="Heading4"/>
        <w:spacing w:before="0" w:line="288" w:lineRule="auto"/>
        <w:ind w:left="0"/>
      </w:pPr>
      <w:r w:rsidRPr="005F292C">
        <w:lastRenderedPageBreak/>
        <w:t>RNIB Library</w:t>
      </w:r>
    </w:p>
    <w:p w14:paraId="0FC07007" w14:textId="376BFA5C" w:rsidR="00942989" w:rsidRPr="005F292C" w:rsidRDefault="00942989" w:rsidP="00B87870">
      <w:pPr>
        <w:tabs>
          <w:tab w:val="left" w:pos="5288"/>
        </w:tabs>
        <w:spacing w:line="288" w:lineRule="auto"/>
        <w:rPr>
          <w:b/>
          <w:sz w:val="36"/>
        </w:rPr>
      </w:pPr>
      <w:r w:rsidRPr="005F292C">
        <w:rPr>
          <w:spacing w:val="-5"/>
          <w:sz w:val="36"/>
        </w:rPr>
        <w:t xml:space="preserve">Telephone: </w:t>
      </w:r>
      <w:r w:rsidRPr="005F292C">
        <w:rPr>
          <w:sz w:val="36"/>
        </w:rPr>
        <w:t>0303 123</w:t>
      </w:r>
      <w:r w:rsidRPr="005F292C">
        <w:rPr>
          <w:spacing w:val="-2"/>
          <w:sz w:val="36"/>
        </w:rPr>
        <w:t xml:space="preserve"> </w:t>
      </w:r>
      <w:r w:rsidRPr="005F292C">
        <w:rPr>
          <w:sz w:val="36"/>
        </w:rPr>
        <w:t>9999</w:t>
      </w:r>
      <w:r w:rsidR="00762068">
        <w:rPr>
          <w:sz w:val="36"/>
        </w:rPr>
        <w:t xml:space="preserve"> </w:t>
      </w:r>
      <w:hyperlink r:id="rId13" w:history="1">
        <w:r w:rsidR="00762068" w:rsidRPr="00351472">
          <w:rPr>
            <w:rStyle w:val="Hyperlink"/>
            <w:color w:val="auto"/>
            <w:sz w:val="36"/>
            <w:u w:val="none"/>
          </w:rPr>
          <w:t>www.rnib.org.uk</w:t>
        </w:r>
      </w:hyperlink>
    </w:p>
    <w:p w14:paraId="64966946" w14:textId="77777777" w:rsidR="00942989" w:rsidRPr="005F292C" w:rsidRDefault="00942989" w:rsidP="00B87870">
      <w:pPr>
        <w:pStyle w:val="BodyText"/>
        <w:spacing w:line="288" w:lineRule="auto"/>
      </w:pPr>
      <w:r w:rsidRPr="005F292C">
        <w:t xml:space="preserve">Has a wide range of recorded textbooks and can record other books by </w:t>
      </w:r>
      <w:proofErr w:type="gramStart"/>
      <w:r w:rsidRPr="005F292C">
        <w:t>request.</w:t>
      </w:r>
      <w:proofErr w:type="gramEnd"/>
    </w:p>
    <w:p w14:paraId="7532CFE0" w14:textId="77777777" w:rsidR="00ED2319" w:rsidRDefault="00ED2319" w:rsidP="00B87870">
      <w:pPr>
        <w:pStyle w:val="Heading4"/>
        <w:spacing w:before="0" w:line="288" w:lineRule="auto"/>
        <w:ind w:left="0"/>
      </w:pPr>
    </w:p>
    <w:p w14:paraId="79518D20" w14:textId="40BEDD0B" w:rsidR="00942989" w:rsidRPr="005F292C" w:rsidRDefault="00942989" w:rsidP="00B87870">
      <w:pPr>
        <w:pStyle w:val="Heading4"/>
        <w:spacing w:before="0" w:line="288" w:lineRule="auto"/>
        <w:ind w:left="0"/>
      </w:pPr>
      <w:proofErr w:type="spellStart"/>
      <w:r w:rsidRPr="005F292C">
        <w:t>Opsis</w:t>
      </w:r>
      <w:proofErr w:type="spellEnd"/>
    </w:p>
    <w:p w14:paraId="489FF7A4" w14:textId="2D956C81" w:rsidR="00942989" w:rsidRPr="00351472" w:rsidRDefault="00942989" w:rsidP="00B87870">
      <w:pPr>
        <w:tabs>
          <w:tab w:val="left" w:pos="5288"/>
        </w:tabs>
        <w:spacing w:line="288" w:lineRule="auto"/>
        <w:rPr>
          <w:sz w:val="36"/>
        </w:rPr>
      </w:pPr>
      <w:r w:rsidRPr="005F292C">
        <w:rPr>
          <w:spacing w:val="-5"/>
          <w:sz w:val="36"/>
        </w:rPr>
        <w:t xml:space="preserve">Telephone: </w:t>
      </w:r>
      <w:r w:rsidRPr="005F292C">
        <w:rPr>
          <w:sz w:val="36"/>
        </w:rPr>
        <w:t>0121 428</w:t>
      </w:r>
      <w:r w:rsidRPr="005F292C">
        <w:rPr>
          <w:spacing w:val="-2"/>
          <w:sz w:val="36"/>
        </w:rPr>
        <w:t xml:space="preserve"> </w:t>
      </w:r>
      <w:r w:rsidRPr="005F292C">
        <w:rPr>
          <w:sz w:val="36"/>
        </w:rPr>
        <w:t>5037</w:t>
      </w:r>
      <w:r w:rsidR="00762068">
        <w:rPr>
          <w:sz w:val="36"/>
        </w:rPr>
        <w:t xml:space="preserve"> </w:t>
      </w:r>
      <w:hyperlink r:id="rId14" w:history="1">
        <w:r w:rsidR="00762068" w:rsidRPr="00351472">
          <w:rPr>
            <w:rStyle w:val="Hyperlink"/>
            <w:color w:val="auto"/>
            <w:sz w:val="36"/>
            <w:u w:val="none"/>
          </w:rPr>
          <w:t>www.opsis.org.uk</w:t>
        </w:r>
      </w:hyperlink>
    </w:p>
    <w:p w14:paraId="71C313A9" w14:textId="77777777" w:rsidR="00794266" w:rsidRDefault="00794266" w:rsidP="00B87870">
      <w:pPr>
        <w:pStyle w:val="BodyText"/>
        <w:spacing w:line="288" w:lineRule="auto"/>
        <w:rPr>
          <w:spacing w:val="-3"/>
        </w:rPr>
      </w:pPr>
    </w:p>
    <w:p w14:paraId="25419ED3" w14:textId="50B16D4E" w:rsidR="006E437F" w:rsidRDefault="00A66545" w:rsidP="00313CA8">
      <w:pPr>
        <w:pStyle w:val="BodyText"/>
        <w:spacing w:line="288" w:lineRule="auto"/>
      </w:pPr>
      <w:r>
        <w:rPr>
          <w:spacing w:val="-3"/>
        </w:rPr>
        <w:t>T</w:t>
      </w:r>
      <w:r w:rsidR="00942989" w:rsidRPr="005F292C">
        <w:rPr>
          <w:spacing w:val="-3"/>
        </w:rPr>
        <w:t xml:space="preserve">he </w:t>
      </w:r>
      <w:r w:rsidR="00942989" w:rsidRPr="005F292C">
        <w:rPr>
          <w:spacing w:val="-4"/>
        </w:rPr>
        <w:t xml:space="preserve">National Association </w:t>
      </w:r>
      <w:r w:rsidR="00942989" w:rsidRPr="005F292C">
        <w:rPr>
          <w:spacing w:val="-3"/>
        </w:rPr>
        <w:t xml:space="preserve">for the </w:t>
      </w:r>
      <w:r w:rsidR="00942989" w:rsidRPr="005F292C">
        <w:rPr>
          <w:spacing w:val="-4"/>
        </w:rPr>
        <w:t xml:space="preserve">Education, </w:t>
      </w:r>
      <w:r w:rsidR="00942989" w:rsidRPr="005F292C">
        <w:rPr>
          <w:spacing w:val="-6"/>
        </w:rPr>
        <w:t xml:space="preserve">Training </w:t>
      </w:r>
      <w:r w:rsidR="00942989" w:rsidRPr="005F292C">
        <w:rPr>
          <w:spacing w:val="-4"/>
        </w:rPr>
        <w:t xml:space="preserve">and Support </w:t>
      </w:r>
      <w:r w:rsidR="00942989" w:rsidRPr="005F292C">
        <w:t xml:space="preserve">of </w:t>
      </w:r>
      <w:r w:rsidR="00942989" w:rsidRPr="005F292C">
        <w:rPr>
          <w:spacing w:val="-4"/>
        </w:rPr>
        <w:t xml:space="preserve">Blind </w:t>
      </w:r>
      <w:r w:rsidR="00942989" w:rsidRPr="005F292C">
        <w:rPr>
          <w:spacing w:val="-3"/>
        </w:rPr>
        <w:t xml:space="preserve">and </w:t>
      </w:r>
      <w:r w:rsidR="00942989" w:rsidRPr="005F292C">
        <w:rPr>
          <w:spacing w:val="-4"/>
        </w:rPr>
        <w:t xml:space="preserve">Partially Sighted People works </w:t>
      </w:r>
      <w:r w:rsidR="00942989" w:rsidRPr="005F292C">
        <w:t xml:space="preserve">to </w:t>
      </w:r>
      <w:r w:rsidR="00942989" w:rsidRPr="005F292C">
        <w:rPr>
          <w:spacing w:val="-4"/>
        </w:rPr>
        <w:t xml:space="preserve">enhance opportunities </w:t>
      </w:r>
      <w:r w:rsidR="00942989" w:rsidRPr="005F292C">
        <w:rPr>
          <w:spacing w:val="-3"/>
        </w:rPr>
        <w:t xml:space="preserve">for </w:t>
      </w:r>
      <w:r w:rsidR="00942989" w:rsidRPr="005F292C">
        <w:rPr>
          <w:spacing w:val="-4"/>
        </w:rPr>
        <w:t xml:space="preserve">people </w:t>
      </w:r>
      <w:r w:rsidR="00942989" w:rsidRPr="005F292C">
        <w:rPr>
          <w:spacing w:val="-3"/>
        </w:rPr>
        <w:t xml:space="preserve">who are </w:t>
      </w:r>
      <w:r w:rsidR="00942989" w:rsidRPr="005F292C">
        <w:rPr>
          <w:spacing w:val="-4"/>
        </w:rPr>
        <w:t xml:space="preserve">visually impaired. </w:t>
      </w:r>
      <w:r w:rsidR="00942989" w:rsidRPr="005F292C">
        <w:t xml:space="preserve">If </w:t>
      </w:r>
      <w:r w:rsidR="00942989" w:rsidRPr="005F292C">
        <w:rPr>
          <w:spacing w:val="-3"/>
        </w:rPr>
        <w:t xml:space="preserve">you </w:t>
      </w:r>
      <w:r w:rsidR="00942989" w:rsidRPr="005F292C">
        <w:rPr>
          <w:spacing w:val="-4"/>
        </w:rPr>
        <w:t xml:space="preserve">are enquiring about issues concerning leaving college, looking </w:t>
      </w:r>
      <w:r w:rsidR="00942989" w:rsidRPr="005F292C">
        <w:rPr>
          <w:spacing w:val="-3"/>
        </w:rPr>
        <w:t xml:space="preserve">for </w:t>
      </w:r>
      <w:r w:rsidR="00942989" w:rsidRPr="005F292C">
        <w:t xml:space="preserve">a </w:t>
      </w:r>
      <w:r w:rsidR="00942989" w:rsidRPr="005F292C">
        <w:rPr>
          <w:spacing w:val="-3"/>
        </w:rPr>
        <w:t xml:space="preserve">job </w:t>
      </w:r>
      <w:r w:rsidR="00942989" w:rsidRPr="005F292C">
        <w:t xml:space="preserve">or </w:t>
      </w:r>
      <w:r w:rsidR="00942989" w:rsidRPr="005F292C">
        <w:rPr>
          <w:spacing w:val="-4"/>
        </w:rPr>
        <w:t xml:space="preserve">looking </w:t>
      </w:r>
      <w:r w:rsidR="00942989" w:rsidRPr="005F292C">
        <w:rPr>
          <w:spacing w:val="-3"/>
        </w:rPr>
        <w:t xml:space="preserve">for </w:t>
      </w:r>
      <w:r w:rsidR="00942989" w:rsidRPr="005F292C">
        <w:rPr>
          <w:spacing w:val="-4"/>
        </w:rPr>
        <w:t xml:space="preserve">somewhere </w:t>
      </w:r>
      <w:r w:rsidR="00942989" w:rsidRPr="005F292C">
        <w:t xml:space="preserve">to </w:t>
      </w:r>
      <w:r w:rsidR="00942989" w:rsidRPr="005F292C">
        <w:rPr>
          <w:spacing w:val="-4"/>
        </w:rPr>
        <w:t xml:space="preserve">live, </w:t>
      </w:r>
      <w:r w:rsidR="00942989" w:rsidRPr="005F292C">
        <w:rPr>
          <w:spacing w:val="-3"/>
        </w:rPr>
        <w:t xml:space="preserve">then this site can </w:t>
      </w:r>
      <w:r w:rsidR="00942989" w:rsidRPr="005F292C">
        <w:rPr>
          <w:spacing w:val="-4"/>
        </w:rPr>
        <w:t xml:space="preserve">certainly </w:t>
      </w:r>
      <w:r w:rsidR="00942989" w:rsidRPr="005F292C">
        <w:rPr>
          <w:spacing w:val="-3"/>
        </w:rPr>
        <w:t xml:space="preserve">help </w:t>
      </w:r>
      <w:r w:rsidR="00942989" w:rsidRPr="005F292C">
        <w:t xml:space="preserve">by </w:t>
      </w:r>
      <w:r w:rsidR="00942989" w:rsidRPr="005F292C">
        <w:rPr>
          <w:spacing w:val="-5"/>
        </w:rPr>
        <w:t xml:space="preserve">offering </w:t>
      </w:r>
      <w:r w:rsidR="00942989" w:rsidRPr="005F292C">
        <w:rPr>
          <w:spacing w:val="-4"/>
        </w:rPr>
        <w:t xml:space="preserve">information </w:t>
      </w:r>
      <w:r w:rsidR="00942989" w:rsidRPr="005F292C">
        <w:t xml:space="preserve">on </w:t>
      </w:r>
      <w:r w:rsidR="00942989" w:rsidRPr="005F292C">
        <w:rPr>
          <w:spacing w:val="-4"/>
        </w:rPr>
        <w:t>benefits, employment, housing,</w:t>
      </w:r>
      <w:r>
        <w:t xml:space="preserve"> </w:t>
      </w:r>
      <w:r w:rsidR="00794266" w:rsidRPr="005F292C">
        <w:t>accessing information and support groups.</w:t>
      </w:r>
    </w:p>
    <w:p w14:paraId="41BB220D" w14:textId="77777777" w:rsidR="00313CA8" w:rsidRDefault="00313CA8" w:rsidP="00313CA8">
      <w:pPr>
        <w:pStyle w:val="BodyText"/>
        <w:spacing w:line="288" w:lineRule="auto"/>
      </w:pPr>
    </w:p>
    <w:p w14:paraId="3B40EE53" w14:textId="22580196" w:rsidR="00794266" w:rsidRPr="005F292C" w:rsidRDefault="00794266" w:rsidP="00B87870">
      <w:pPr>
        <w:pStyle w:val="Heading2"/>
        <w:spacing w:before="0" w:line="288" w:lineRule="auto"/>
        <w:ind w:left="0"/>
        <w:jc w:val="center"/>
      </w:pPr>
      <w:r w:rsidRPr="005F292C">
        <w:t>Employment and Training</w:t>
      </w:r>
    </w:p>
    <w:p w14:paraId="27CF5E9F" w14:textId="77777777" w:rsidR="006E437F" w:rsidRDefault="006E437F" w:rsidP="00B87870">
      <w:pPr>
        <w:pStyle w:val="Heading4"/>
        <w:spacing w:before="0" w:line="288" w:lineRule="auto"/>
        <w:ind w:left="0"/>
      </w:pPr>
    </w:p>
    <w:p w14:paraId="4503C23D" w14:textId="6176DB7E" w:rsidR="00794266" w:rsidRPr="005F292C" w:rsidRDefault="00794266" w:rsidP="00B87870">
      <w:pPr>
        <w:pStyle w:val="Heading4"/>
        <w:spacing w:before="0" w:line="288" w:lineRule="auto"/>
        <w:ind w:left="0"/>
      </w:pPr>
      <w:r w:rsidRPr="005F292C">
        <w:t>Access to Work</w:t>
      </w:r>
    </w:p>
    <w:p w14:paraId="3C3F8111" w14:textId="77777777" w:rsidR="00794266" w:rsidRPr="005F292C" w:rsidRDefault="00794266" w:rsidP="00B87870">
      <w:pPr>
        <w:pStyle w:val="BodyText"/>
        <w:spacing w:line="288" w:lineRule="auto"/>
      </w:pPr>
      <w:r w:rsidRPr="005F292C">
        <w:t>Disability Employment Advisors provide advice and practical support to people with a disability and their employers. Access to Work grants may also be available to help employers with any extra costs in purchasing specialist equipment or providing support.</w:t>
      </w:r>
    </w:p>
    <w:p w14:paraId="6B473A05" w14:textId="04DF099E" w:rsidR="00794266" w:rsidRPr="005F292C" w:rsidRDefault="00794266" w:rsidP="00B87870">
      <w:pPr>
        <w:pStyle w:val="BodyText"/>
        <w:spacing w:line="288" w:lineRule="auto"/>
      </w:pPr>
      <w:r w:rsidRPr="005F292C">
        <w:t xml:space="preserve">For further information and advice please contact your </w:t>
      </w:r>
      <w:r w:rsidRPr="005F292C">
        <w:lastRenderedPageBreak/>
        <w:t xml:space="preserve">local </w:t>
      </w:r>
      <w:r w:rsidR="00351472" w:rsidRPr="005F292C">
        <w:t>Jobcentre</w:t>
      </w:r>
      <w:r w:rsidRPr="005F292C">
        <w:t xml:space="preserve"> Plus office.</w:t>
      </w:r>
    </w:p>
    <w:p w14:paraId="613F7BF3" w14:textId="77777777" w:rsidR="006E437F" w:rsidRDefault="006E437F" w:rsidP="00B87870">
      <w:pPr>
        <w:spacing w:line="288" w:lineRule="auto"/>
        <w:rPr>
          <w:b/>
          <w:sz w:val="36"/>
        </w:rPr>
      </w:pPr>
    </w:p>
    <w:p w14:paraId="1164AF79" w14:textId="77777777" w:rsidR="009C5873" w:rsidRDefault="00794266" w:rsidP="00B87870">
      <w:pPr>
        <w:spacing w:line="288" w:lineRule="auto"/>
        <w:rPr>
          <w:b/>
          <w:sz w:val="36"/>
        </w:rPr>
      </w:pPr>
      <w:r w:rsidRPr="005F292C">
        <w:rPr>
          <w:b/>
          <w:sz w:val="36"/>
        </w:rPr>
        <w:t xml:space="preserve">Action for Blind People (RNIB) </w:t>
      </w:r>
    </w:p>
    <w:p w14:paraId="2689D1A5" w14:textId="72F08D2B" w:rsidR="00794266" w:rsidRPr="005F292C" w:rsidRDefault="00794266" w:rsidP="00B87870">
      <w:pPr>
        <w:spacing w:line="288" w:lineRule="auto"/>
        <w:rPr>
          <w:b/>
          <w:sz w:val="36"/>
        </w:rPr>
      </w:pPr>
      <w:r w:rsidRPr="005F292C">
        <w:rPr>
          <w:sz w:val="36"/>
        </w:rPr>
        <w:t xml:space="preserve">Telephone: 0303 123 9999 </w:t>
      </w:r>
      <w:hyperlink r:id="rId15">
        <w:r w:rsidRPr="005F292C">
          <w:rPr>
            <w:b/>
            <w:sz w:val="36"/>
          </w:rPr>
          <w:t>www.actionforblindpeople.org.uk</w:t>
        </w:r>
      </w:hyperlink>
    </w:p>
    <w:p w14:paraId="7B78D216" w14:textId="1288254A" w:rsidR="00794266" w:rsidRPr="005F292C" w:rsidRDefault="00794266" w:rsidP="00B87870">
      <w:pPr>
        <w:pStyle w:val="BodyText"/>
        <w:spacing w:line="288" w:lineRule="auto"/>
      </w:pPr>
      <w:r w:rsidRPr="005F292C">
        <w:t>Has an employment service which provides blind and partially sighted people of working age with a one-to-one job search and mentoring support to help secure and sustain suitable employment. They also provide support in the workplace in helping employers to retain employees who are newly diagnosed or have deteriorating sight with specialist</w:t>
      </w:r>
      <w:r w:rsidR="009C5873">
        <w:t xml:space="preserve"> </w:t>
      </w:r>
      <w:r w:rsidRPr="005F292C">
        <w:t>equipment, advice and adjustments to enable them to continue in employment.</w:t>
      </w:r>
    </w:p>
    <w:p w14:paraId="5F41C0DF" w14:textId="77777777" w:rsidR="006E437F" w:rsidRDefault="006E437F" w:rsidP="00B87870">
      <w:pPr>
        <w:pStyle w:val="Heading4"/>
        <w:spacing w:before="0" w:line="288" w:lineRule="auto"/>
        <w:ind w:left="0"/>
      </w:pPr>
    </w:p>
    <w:p w14:paraId="65208077" w14:textId="38603E45" w:rsidR="00794266" w:rsidRPr="005F292C" w:rsidRDefault="00794266" w:rsidP="00B87870">
      <w:pPr>
        <w:pStyle w:val="Heading4"/>
        <w:spacing w:before="0" w:line="288" w:lineRule="auto"/>
        <w:ind w:left="0"/>
      </w:pPr>
      <w:r w:rsidRPr="005F292C">
        <w:t>RNIB Employment Line</w:t>
      </w:r>
    </w:p>
    <w:p w14:paraId="2AED336B" w14:textId="61D8F25F" w:rsidR="00794266" w:rsidRPr="005F292C" w:rsidRDefault="00794266" w:rsidP="00B87870">
      <w:pPr>
        <w:tabs>
          <w:tab w:val="left" w:pos="4892"/>
        </w:tabs>
        <w:spacing w:line="288" w:lineRule="auto"/>
        <w:rPr>
          <w:b/>
          <w:sz w:val="36"/>
        </w:rPr>
      </w:pPr>
      <w:r w:rsidRPr="005F292C">
        <w:rPr>
          <w:spacing w:val="-5"/>
          <w:sz w:val="36"/>
        </w:rPr>
        <w:t xml:space="preserve">Telephone: </w:t>
      </w:r>
      <w:r w:rsidRPr="005F292C">
        <w:rPr>
          <w:sz w:val="36"/>
        </w:rPr>
        <w:t>0800 440</w:t>
      </w:r>
      <w:r w:rsidRPr="005F292C">
        <w:rPr>
          <w:spacing w:val="-2"/>
          <w:sz w:val="36"/>
        </w:rPr>
        <w:t xml:space="preserve"> </w:t>
      </w:r>
      <w:r w:rsidRPr="005F292C">
        <w:rPr>
          <w:sz w:val="36"/>
        </w:rPr>
        <w:t>2255</w:t>
      </w:r>
      <w:r w:rsidR="009C5873" w:rsidRPr="00351472">
        <w:rPr>
          <w:sz w:val="36"/>
        </w:rPr>
        <w:t xml:space="preserve"> </w:t>
      </w:r>
      <w:hyperlink r:id="rId16" w:history="1">
        <w:r w:rsidR="009C5873" w:rsidRPr="00351472">
          <w:rPr>
            <w:rStyle w:val="Hyperlink"/>
            <w:color w:val="auto"/>
            <w:sz w:val="36"/>
            <w:u w:val="none"/>
          </w:rPr>
          <w:t>www.rnib.org.uk</w:t>
        </w:r>
      </w:hyperlink>
    </w:p>
    <w:p w14:paraId="5CB562B6" w14:textId="41CD3178" w:rsidR="00794266" w:rsidRDefault="00794266" w:rsidP="00B87870">
      <w:pPr>
        <w:pStyle w:val="BodyText"/>
        <w:spacing w:line="288" w:lineRule="auto"/>
      </w:pPr>
      <w:r w:rsidRPr="005F292C">
        <w:t xml:space="preserve">The RNIB produces fact sheets and practical information on all aspects of </w:t>
      </w:r>
      <w:r w:rsidR="00296198" w:rsidRPr="005F292C">
        <w:t>work</w:t>
      </w:r>
      <w:r w:rsidR="00296198">
        <w:t xml:space="preserve"> and</w:t>
      </w:r>
      <w:r w:rsidRPr="005F292C">
        <w:t xml:space="preserve"> </w:t>
      </w:r>
      <w:bookmarkStart w:id="0" w:name="_GoBack"/>
      <w:bookmarkEnd w:id="0"/>
      <w:r w:rsidRPr="005F292C">
        <w:t>work related issues.</w:t>
      </w:r>
    </w:p>
    <w:p w14:paraId="3D98B64A" w14:textId="77777777" w:rsidR="00A66545" w:rsidRPr="00A66545" w:rsidRDefault="00A66545" w:rsidP="00B87870">
      <w:pPr>
        <w:pStyle w:val="BodyText"/>
        <w:spacing w:line="288" w:lineRule="auto"/>
      </w:pPr>
    </w:p>
    <w:p w14:paraId="3598C5CC" w14:textId="0EFF64B5" w:rsidR="00794266" w:rsidRPr="00CB0FFA" w:rsidRDefault="00CB0FFA" w:rsidP="00B87870">
      <w:pPr>
        <w:pStyle w:val="BodyText"/>
        <w:spacing w:line="288" w:lineRule="auto"/>
        <w:ind w:hanging="426"/>
        <w:rPr>
          <w:b/>
        </w:rPr>
      </w:pPr>
      <w:r>
        <w:rPr>
          <w:b/>
        </w:rPr>
        <w:t xml:space="preserve">     </w:t>
      </w:r>
      <w:r w:rsidRPr="00CB0FFA">
        <w:rPr>
          <w:b/>
        </w:rPr>
        <w:t>Local Job Centre</w:t>
      </w:r>
    </w:p>
    <w:p w14:paraId="7979D4F9" w14:textId="5F64B766" w:rsidR="00942989" w:rsidRPr="00A66545" w:rsidRDefault="00CB0FFA" w:rsidP="00B87870">
      <w:pPr>
        <w:pStyle w:val="BodyText"/>
        <w:spacing w:line="288" w:lineRule="auto"/>
      </w:pPr>
      <w:r w:rsidRPr="00CB0FFA">
        <w:t>They have a disability officer that can advise and support you in finding work.</w:t>
      </w:r>
      <w:r w:rsidR="00942989" w:rsidRPr="005F292C">
        <w:rPr>
          <w:noProof/>
        </w:rPr>
        <mc:AlternateContent>
          <mc:Choice Requires="wps">
            <w:drawing>
              <wp:anchor distT="0" distB="0" distL="114300" distR="114300" simplePos="0" relativeHeight="251661312" behindDoc="0" locked="0" layoutInCell="1" allowOverlap="1" wp14:anchorId="0E02A729" wp14:editId="27DA22CD">
                <wp:simplePos x="0" y="0"/>
                <wp:positionH relativeFrom="page">
                  <wp:posOffset>266700</wp:posOffset>
                </wp:positionH>
                <wp:positionV relativeFrom="page">
                  <wp:posOffset>190500</wp:posOffset>
                </wp:positionV>
                <wp:extent cx="0" cy="0"/>
                <wp:effectExtent l="9525" t="200025" r="9525" b="2000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20F4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" strokeweight=".25pt">
                <w10:wrap anchorx="page" anchory="page"/>
              </v:line>
            </w:pict>
          </mc:Fallback>
        </mc:AlternateContent>
      </w:r>
    </w:p>
    <w:p w14:paraId="51EC5290" w14:textId="56045B59" w:rsidR="00942989" w:rsidRPr="005F292C" w:rsidRDefault="00942989" w:rsidP="00B87870">
      <w:pPr>
        <w:pStyle w:val="BodyText"/>
        <w:spacing w:line="288" w:lineRule="auto"/>
        <w:rPr>
          <w:rFonts w:ascii="Arial Black"/>
          <w:sz w:val="2"/>
        </w:rPr>
      </w:pPr>
      <w:r w:rsidRPr="005F292C">
        <w:rPr>
          <w:rFonts w:ascii="Arial Black"/>
          <w:noProof/>
          <w:sz w:val="2"/>
        </w:rPr>
        <mc:AlternateContent>
          <mc:Choice Requires="wpg">
            <w:drawing>
              <wp:inline distT="0" distB="0" distL="0" distR="0" wp14:anchorId="16D37B6E" wp14:editId="3C9B6E37">
                <wp:extent cx="190500" cy="3175"/>
                <wp:effectExtent l="9525" t="3175" r="9525"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 name="Line 3"/>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E0BC70" id="Group 1"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">
                <v:line id="Line 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w10:anchorlock/>
              </v:group>
            </w:pict>
          </mc:Fallback>
        </mc:AlternateContent>
      </w:r>
    </w:p>
    <w:sectPr w:rsidR="00942989" w:rsidRPr="005F29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A998" w14:textId="77777777" w:rsidR="000A176A" w:rsidRDefault="000A176A" w:rsidP="00A469F1">
      <w:r>
        <w:separator/>
      </w:r>
    </w:p>
  </w:endnote>
  <w:endnote w:type="continuationSeparator" w:id="0">
    <w:p w14:paraId="17F99FC6" w14:textId="77777777" w:rsidR="000A176A" w:rsidRDefault="000A176A" w:rsidP="00A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3C07" w14:textId="77777777" w:rsidR="000A176A" w:rsidRDefault="000A176A" w:rsidP="00A469F1">
      <w:r>
        <w:separator/>
      </w:r>
    </w:p>
  </w:footnote>
  <w:footnote w:type="continuationSeparator" w:id="0">
    <w:p w14:paraId="77A02B54" w14:textId="77777777" w:rsidR="000A176A" w:rsidRDefault="000A176A" w:rsidP="00A46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NbAwtjAysTA2MTBV0lEKTi0uzszPAykwqwUAB+1l5SwAAAA="/>
  </w:docVars>
  <w:rsids>
    <w:rsidRoot w:val="00942989"/>
    <w:rsid w:val="000A176A"/>
    <w:rsid w:val="00296198"/>
    <w:rsid w:val="00313CA8"/>
    <w:rsid w:val="00351472"/>
    <w:rsid w:val="00375826"/>
    <w:rsid w:val="004238CE"/>
    <w:rsid w:val="005F292C"/>
    <w:rsid w:val="00665FE2"/>
    <w:rsid w:val="006E437F"/>
    <w:rsid w:val="006E43EA"/>
    <w:rsid w:val="00762068"/>
    <w:rsid w:val="00793152"/>
    <w:rsid w:val="00794266"/>
    <w:rsid w:val="00942989"/>
    <w:rsid w:val="00945A3D"/>
    <w:rsid w:val="009B080A"/>
    <w:rsid w:val="009C5873"/>
    <w:rsid w:val="00A469F1"/>
    <w:rsid w:val="00A66545"/>
    <w:rsid w:val="00B87870"/>
    <w:rsid w:val="00BF5311"/>
    <w:rsid w:val="00CB0FFA"/>
    <w:rsid w:val="00E806CB"/>
    <w:rsid w:val="00ED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8372"/>
  <w15:chartTrackingRefBased/>
  <w15:docId w15:val="{E0F1FE54-0751-4BD5-84BB-FF639A7D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89"/>
    <w:pPr>
      <w:widowControl w:val="0"/>
      <w:autoSpaceDE w:val="0"/>
      <w:autoSpaceDN w:val="0"/>
      <w:spacing w:after="0" w:line="240" w:lineRule="auto"/>
    </w:pPr>
    <w:rPr>
      <w:rFonts w:ascii="Arial" w:eastAsia="Arial" w:hAnsi="Arial" w:cs="Arial"/>
      <w:lang w:val="en-GB" w:eastAsia="en-GB" w:bidi="en-GB"/>
    </w:rPr>
  </w:style>
  <w:style w:type="paragraph" w:styleId="Heading2">
    <w:name w:val="heading 2"/>
    <w:basedOn w:val="Normal"/>
    <w:link w:val="Heading2Char"/>
    <w:uiPriority w:val="9"/>
    <w:unhideWhenUsed/>
    <w:qFormat/>
    <w:rsid w:val="00942989"/>
    <w:pPr>
      <w:spacing w:before="87"/>
      <w:ind w:left="428"/>
      <w:outlineLvl w:val="1"/>
    </w:pPr>
    <w:rPr>
      <w:b/>
      <w:bCs/>
      <w:sz w:val="40"/>
      <w:szCs w:val="40"/>
    </w:rPr>
  </w:style>
  <w:style w:type="paragraph" w:styleId="Heading4">
    <w:name w:val="heading 4"/>
    <w:basedOn w:val="Normal"/>
    <w:link w:val="Heading4Char"/>
    <w:uiPriority w:val="9"/>
    <w:unhideWhenUsed/>
    <w:qFormat/>
    <w:rsid w:val="00942989"/>
    <w:pPr>
      <w:spacing w:before="173"/>
      <w:ind w:left="827"/>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989"/>
    <w:rPr>
      <w:rFonts w:ascii="Arial" w:eastAsia="Arial" w:hAnsi="Arial" w:cs="Arial"/>
      <w:b/>
      <w:bCs/>
      <w:sz w:val="40"/>
      <w:szCs w:val="40"/>
      <w:lang w:val="en-GB" w:eastAsia="en-GB" w:bidi="en-GB"/>
    </w:rPr>
  </w:style>
  <w:style w:type="character" w:customStyle="1" w:styleId="Heading4Char">
    <w:name w:val="Heading 4 Char"/>
    <w:basedOn w:val="DefaultParagraphFont"/>
    <w:link w:val="Heading4"/>
    <w:uiPriority w:val="9"/>
    <w:rsid w:val="00942989"/>
    <w:rPr>
      <w:rFonts w:ascii="Arial" w:eastAsia="Arial" w:hAnsi="Arial" w:cs="Arial"/>
      <w:b/>
      <w:bCs/>
      <w:sz w:val="36"/>
      <w:szCs w:val="36"/>
      <w:lang w:val="en-GB" w:eastAsia="en-GB" w:bidi="en-GB"/>
    </w:rPr>
  </w:style>
  <w:style w:type="paragraph" w:styleId="BodyText">
    <w:name w:val="Body Text"/>
    <w:basedOn w:val="Normal"/>
    <w:link w:val="BodyTextChar"/>
    <w:uiPriority w:val="1"/>
    <w:qFormat/>
    <w:rsid w:val="00942989"/>
    <w:rPr>
      <w:sz w:val="36"/>
      <w:szCs w:val="36"/>
    </w:rPr>
  </w:style>
  <w:style w:type="character" w:customStyle="1" w:styleId="BodyTextChar">
    <w:name w:val="Body Text Char"/>
    <w:basedOn w:val="DefaultParagraphFont"/>
    <w:link w:val="BodyText"/>
    <w:uiPriority w:val="1"/>
    <w:rsid w:val="00942989"/>
    <w:rPr>
      <w:rFonts w:ascii="Arial" w:eastAsia="Arial" w:hAnsi="Arial" w:cs="Arial"/>
      <w:sz w:val="36"/>
      <w:szCs w:val="36"/>
      <w:lang w:val="en-GB" w:eastAsia="en-GB" w:bidi="en-GB"/>
    </w:rPr>
  </w:style>
  <w:style w:type="paragraph" w:styleId="BalloonText">
    <w:name w:val="Balloon Text"/>
    <w:basedOn w:val="Normal"/>
    <w:link w:val="BalloonTextChar"/>
    <w:uiPriority w:val="99"/>
    <w:semiHidden/>
    <w:unhideWhenUsed/>
    <w:rsid w:val="0094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89"/>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A469F1"/>
    <w:pPr>
      <w:tabs>
        <w:tab w:val="center" w:pos="4680"/>
        <w:tab w:val="right" w:pos="9360"/>
      </w:tabs>
    </w:pPr>
  </w:style>
  <w:style w:type="character" w:customStyle="1" w:styleId="HeaderChar">
    <w:name w:val="Header Char"/>
    <w:basedOn w:val="DefaultParagraphFont"/>
    <w:link w:val="Header"/>
    <w:uiPriority w:val="99"/>
    <w:rsid w:val="00A469F1"/>
    <w:rPr>
      <w:rFonts w:ascii="Arial" w:eastAsia="Arial" w:hAnsi="Arial" w:cs="Arial"/>
      <w:lang w:val="en-GB" w:eastAsia="en-GB" w:bidi="en-GB"/>
    </w:rPr>
  </w:style>
  <w:style w:type="paragraph" w:styleId="Footer">
    <w:name w:val="footer"/>
    <w:basedOn w:val="Normal"/>
    <w:link w:val="FooterChar"/>
    <w:uiPriority w:val="99"/>
    <w:unhideWhenUsed/>
    <w:rsid w:val="00A469F1"/>
    <w:pPr>
      <w:tabs>
        <w:tab w:val="center" w:pos="4680"/>
        <w:tab w:val="right" w:pos="9360"/>
      </w:tabs>
    </w:pPr>
  </w:style>
  <w:style w:type="character" w:customStyle="1" w:styleId="FooterChar">
    <w:name w:val="Footer Char"/>
    <w:basedOn w:val="DefaultParagraphFont"/>
    <w:link w:val="Footer"/>
    <w:uiPriority w:val="99"/>
    <w:rsid w:val="00A469F1"/>
    <w:rPr>
      <w:rFonts w:ascii="Arial" w:eastAsia="Arial" w:hAnsi="Arial" w:cs="Arial"/>
      <w:lang w:val="en-GB" w:eastAsia="en-GB" w:bidi="en-GB"/>
    </w:rPr>
  </w:style>
  <w:style w:type="character" w:styleId="Hyperlink">
    <w:name w:val="Hyperlink"/>
    <w:basedOn w:val="DefaultParagraphFont"/>
    <w:uiPriority w:val="99"/>
    <w:unhideWhenUsed/>
    <w:rsid w:val="00762068"/>
    <w:rPr>
      <w:color w:val="0563C1" w:themeColor="hyperlink"/>
      <w:u w:val="single"/>
    </w:rPr>
  </w:style>
  <w:style w:type="character" w:styleId="UnresolvedMention">
    <w:name w:val="Unresolved Mention"/>
    <w:basedOn w:val="DefaultParagraphFont"/>
    <w:uiPriority w:val="99"/>
    <w:semiHidden/>
    <w:unhideWhenUsed/>
    <w:rsid w:val="0076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ib.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ncb.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nib.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ac.ac.uk" TargetMode="External"/><Relationship Id="rId5" Type="http://schemas.openxmlformats.org/officeDocument/2006/relationships/settings" Target="settings.xml"/><Relationship Id="rId15" Type="http://schemas.openxmlformats.org/officeDocument/2006/relationships/hyperlink" Target="http://www.actionforblindpeople.org.uk/" TargetMode="External"/><Relationship Id="rId10" Type="http://schemas.openxmlformats.org/officeDocument/2006/relationships/hyperlink" Target="http://www.rnibncw.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ps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30c032eba9490713189bce9b3f0265f3">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b3cd72cc12dcba2c342d8d98b8c1702c"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319C6-EA8D-48AF-BA3B-C72D47B48F5D}">
  <ds:schemaRefs>
    <ds:schemaRef ds:uri="http://schemas.openxmlformats.org/package/2006/metadata/core-properties"/>
    <ds:schemaRef ds:uri="8e4f992a-191a-4a33-b347-1f36dd86557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dde6725-8a0b-408c-b903-89d93ac2adac"/>
    <ds:schemaRef ds:uri="http://purl.org/dc/terms/"/>
    <ds:schemaRef ds:uri="http://www.w3.org/XML/1998/namespace"/>
  </ds:schemaRefs>
</ds:datastoreItem>
</file>

<file path=customXml/itemProps2.xml><?xml version="1.0" encoding="utf-8"?>
<ds:datastoreItem xmlns:ds="http://schemas.openxmlformats.org/officeDocument/2006/customXml" ds:itemID="{2E27C2BD-C00C-44BD-867E-B5A3B7F2F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172C2-ADF0-4BEF-84EA-F4FCFD094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Mafalda Borges</cp:lastModifiedBy>
  <cp:revision>24</cp:revision>
  <dcterms:created xsi:type="dcterms:W3CDTF">2019-04-26T11:13:00Z</dcterms:created>
  <dcterms:modified xsi:type="dcterms:W3CDTF">2019-04-30T15:01:00Z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